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3EEB" w14:textId="0A389C67" w:rsidR="00AD126A" w:rsidRPr="00AD126A" w:rsidRDefault="00AD126A" w:rsidP="00AD126A">
      <w:pPr>
        <w:jc w:val="center"/>
        <w:rPr>
          <w:rFonts w:ascii="Calibri" w:hAnsi="Calibri" w:cs="Calibri"/>
          <w:b/>
          <w:color w:val="000000"/>
          <w:kern w:val="0"/>
          <w:sz w:val="20"/>
          <w:szCs w:val="20"/>
          <w14:ligatures w14:val="none"/>
        </w:rPr>
      </w:pPr>
      <w:r>
        <w:rPr>
          <w:rFonts w:ascii="Calibri" w:hAnsi="Calibri" w:cs="Calibri"/>
          <w:b/>
          <w:color w:val="000000"/>
          <w:sz w:val="20"/>
          <w:szCs w:val="20"/>
        </w:rPr>
        <w:t xml:space="preserve">Klauzula informacyjna dla kandydatów do pracy </w:t>
      </w:r>
      <w:r>
        <w:rPr>
          <w:rFonts w:ascii="Calibri" w:hAnsi="Calibri" w:cs="Calibri"/>
          <w:b/>
          <w:color w:val="000000"/>
          <w:sz w:val="20"/>
          <w:szCs w:val="20"/>
        </w:rPr>
        <w:br/>
        <w:t>w Powiatowym Centrum Pomocy Rodzinie w Gliwicach</w:t>
      </w:r>
    </w:p>
    <w:p w14:paraId="4A50A898" w14:textId="77777777" w:rsidR="00AD126A" w:rsidRDefault="00AD126A" w:rsidP="00AD126A">
      <w:pPr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Zgodnie z  art. 13 ust. 1 i ust. 2 Rozporządzenia Parlamentu Europejskiego i Rady (UE) 2016/679 z dnia 27 kwietnia 2016 r. w sprawie ochrony osób fizycznych w związku z przetwarzaniem danych osobowych</w:t>
      </w:r>
      <w:r>
        <w:rPr>
          <w:rFonts w:ascii="Calibri" w:hAnsi="Calibri" w:cs="Calibri"/>
          <w:color w:val="000000"/>
          <w:sz w:val="21"/>
          <w:szCs w:val="21"/>
        </w:rPr>
        <w:br/>
        <w:t>i w sprawie swobodnego przepływu takich danych oraz uchylenia dyrektywy 95/46/WE (ogólnego rozporządzenia o ochronie danych osobowych) informujemy, że:</w:t>
      </w:r>
    </w:p>
    <w:p w14:paraId="1360A65D" w14:textId="77777777" w:rsidR="00AD126A" w:rsidRDefault="00AD126A" w:rsidP="00AD126A">
      <w:pPr>
        <w:pStyle w:val="Akapitzlist1"/>
        <w:numPr>
          <w:ilvl w:val="0"/>
          <w:numId w:val="8"/>
        </w:numPr>
        <w:suppressAutoHyphens/>
        <w:ind w:left="284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administratorem danych osobowych kandydatów do pracy jest Powiatowe Centrum </w:t>
      </w:r>
      <w:r>
        <w:rPr>
          <w:rFonts w:ascii="Calibri" w:hAnsi="Calibri" w:cs="Calibri"/>
          <w:sz w:val="21"/>
          <w:szCs w:val="21"/>
        </w:rPr>
        <w:t>Pomocy Rodzinie w Gliwicach z reprezentacją w osobie Dyrektora, z siedzibą przy ul. Zygmunta Starego 17, 44-100 Gliwice.</w:t>
      </w:r>
    </w:p>
    <w:p w14:paraId="7DDAFAC6" w14:textId="77777777" w:rsidR="00AD126A" w:rsidRDefault="00AD126A" w:rsidP="00AD126A">
      <w:pPr>
        <w:pStyle w:val="Akapitzlist1"/>
        <w:numPr>
          <w:ilvl w:val="0"/>
          <w:numId w:val="8"/>
        </w:numPr>
        <w:suppressAutoHyphens/>
        <w:ind w:left="284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kontakt z Inspektorem Ochrony Danych – email: </w:t>
      </w:r>
      <w:hyperlink r:id="rId7" w:history="1">
        <w:r>
          <w:rPr>
            <w:rStyle w:val="Hipercze"/>
            <w:rFonts w:ascii="Tahoma" w:hAnsi="Tahoma" w:cs="Tahoma"/>
            <w:color w:val="036085"/>
            <w:sz w:val="21"/>
            <w:szCs w:val="21"/>
            <w:shd w:val="clear" w:color="auto" w:fill="FFFFFF"/>
          </w:rPr>
          <w:t>iodo@pcpr-gliwice.pl</w:t>
        </w:r>
      </w:hyperlink>
    </w:p>
    <w:p w14:paraId="54D37896" w14:textId="77777777" w:rsidR="00AD126A" w:rsidRDefault="00AD126A" w:rsidP="00AD126A">
      <w:pPr>
        <w:pStyle w:val="Akapitzlist1"/>
        <w:numPr>
          <w:ilvl w:val="0"/>
          <w:numId w:val="8"/>
        </w:numPr>
        <w:suppressAutoHyphens/>
        <w:ind w:left="284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dane osobowe zawarte w składanych dokumentach aplikacyjnych będą przetwarzane </w:t>
      </w:r>
      <w:r>
        <w:rPr>
          <w:rFonts w:ascii="Calibri" w:hAnsi="Calibri" w:cs="Calibri"/>
          <w:color w:val="000000"/>
          <w:sz w:val="21"/>
          <w:szCs w:val="21"/>
        </w:rPr>
        <w:br/>
        <w:t>w celu przeprowadzenia postępowania rekrutacyjnego na wolne stanowisko pracy. Obowiązek podania danych przez kandydatów do pracy wynika z art. 6 ust. 1 lit. c oraz art. 9 ust. 2 lit. b ogólnego rozporządzenia o ochronie danych osobowych z dnia 27 kwietnia 2016 r., ustawy z dnia 26 czerwca 1974r. Kodeks pracy. W przypadku danych podawanych dobrowolnie, przetwarzane są one na podstawie wyrażonej zgody, zgodnie z art. 6 ust. 1 lit. a ogólnego rozporządzenia o ochronie danych osobowych (oświadczenie wyrażenia zgody na przetwarzanie danych osobowych, które kandydat umieszcza w dokumencie aplikacyjnym dotyczy danych osobowych podawanych dobrowolnie).</w:t>
      </w:r>
    </w:p>
    <w:p w14:paraId="4FC5F9AB" w14:textId="77777777" w:rsidR="00AD126A" w:rsidRDefault="00AD126A" w:rsidP="00AD126A">
      <w:pPr>
        <w:pStyle w:val="Akapitzlist"/>
        <w:numPr>
          <w:ilvl w:val="0"/>
          <w:numId w:val="8"/>
        </w:numPr>
        <w:spacing w:after="0" w:line="240" w:lineRule="auto"/>
        <w:ind w:left="284"/>
        <w:jc w:val="both"/>
        <w:rPr>
          <w:rFonts w:ascii="Calibri" w:hAnsi="Calibri"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</w:rPr>
        <w:t>odbiorcami Pani/Pana danych osobowych będą wyłącznie podmioty uprawnione do uzyskania danych osobowych na podstawie przepisów prawa.</w:t>
      </w:r>
    </w:p>
    <w:p w14:paraId="7907F387" w14:textId="2EDFA8F9" w:rsidR="00AD126A" w:rsidRDefault="00AD126A" w:rsidP="00AD126A">
      <w:pPr>
        <w:pStyle w:val="Akapitzlist"/>
        <w:numPr>
          <w:ilvl w:val="0"/>
          <w:numId w:val="8"/>
        </w:numPr>
        <w:spacing w:after="0" w:line="240" w:lineRule="auto"/>
        <w:ind w:left="284"/>
        <w:jc w:val="both"/>
        <w:rPr>
          <w:rFonts w:cs="Calibri"/>
          <w:color w:val="000000"/>
          <w:sz w:val="21"/>
          <w:szCs w:val="21"/>
        </w:rPr>
      </w:pPr>
      <w:r>
        <w:rPr>
          <w:rFonts w:cs="Calibri"/>
          <w:sz w:val="21"/>
          <w:szCs w:val="21"/>
        </w:rPr>
        <w:t>dokumenty aplikacyjne kandydatów z najwyższą oceną (nie więcej niż pięciu) będą przechowywane,</w:t>
      </w:r>
      <w:r>
        <w:rPr>
          <w:rFonts w:cs="Calibri"/>
          <w:color w:val="000000"/>
          <w:sz w:val="21"/>
          <w:szCs w:val="21"/>
        </w:rPr>
        <w:t xml:space="preserve"> po wyrażeniu zgody przez kandydata,</w:t>
      </w:r>
      <w:r>
        <w:rPr>
          <w:rFonts w:cs="Calibri"/>
          <w:sz w:val="21"/>
          <w:szCs w:val="21"/>
        </w:rPr>
        <w:t xml:space="preserve"> przez okres wynikający z przepisów prawa, tj. Rozporządzenia Prezesa Rady Ministrów  z dn. 18 stycznia 2011r. w sprawie instrukcji kancelaryjnej, jednolitych rzeczowych wykazów akt oraz instrukcji w sprawie organizacji i zakresu działania archiwów zakładowych, a także przepisów szczególnych,</w:t>
      </w:r>
      <w:r>
        <w:rPr>
          <w:rFonts w:cs="Calibri"/>
          <w:color w:val="000000"/>
          <w:sz w:val="21"/>
          <w:szCs w:val="21"/>
        </w:rPr>
        <w:t xml:space="preserve"> dokumenty aplikacyjne pozostałych osób biorących udział w naborze są do odbioru w PCPR w Zespole ds. finansowo-księgowym i kadr przez okres 3 miesięcy, a nieodebrane protokolarnie niszczone.</w:t>
      </w:r>
    </w:p>
    <w:p w14:paraId="41167D27" w14:textId="77777777" w:rsidR="00AD126A" w:rsidRDefault="00AD126A" w:rsidP="00AD126A">
      <w:pPr>
        <w:pStyle w:val="Akapitzlist"/>
        <w:numPr>
          <w:ilvl w:val="0"/>
          <w:numId w:val="8"/>
        </w:numPr>
        <w:spacing w:after="0" w:line="240" w:lineRule="auto"/>
        <w:ind w:left="284"/>
        <w:jc w:val="both"/>
        <w:rPr>
          <w:rFonts w:cs="Calibri"/>
          <w:color w:val="000000"/>
          <w:sz w:val="21"/>
          <w:szCs w:val="21"/>
        </w:rPr>
      </w:pPr>
      <w:r>
        <w:rPr>
          <w:rFonts w:cs="Calibri"/>
          <w:color w:val="000000"/>
          <w:sz w:val="21"/>
          <w:szCs w:val="21"/>
        </w:rPr>
        <w:t>posiada Pani/Pan prawo dostępu do treści swoich danych osobowych, w tym do ich poprawiania, sprostowania, żądania usunięcia lub ograniczenia ich przetwarzania oraz wniesienia sprzeciwu wobec przetwarzania swoich danych osobowych. W przypadku danych osobowych pobieranych za zgodą, dodatkowo do wycofania tej zgody. Wycofanie zgody nie wpływa jednak na zgodność z prawem przetwarzania, którego dokonano na podstawie tej zgody przed jej wycofaniem.</w:t>
      </w:r>
    </w:p>
    <w:p w14:paraId="16CC056E" w14:textId="77777777" w:rsidR="00AD126A" w:rsidRDefault="00AD126A" w:rsidP="00AD126A">
      <w:pPr>
        <w:pStyle w:val="Akapitzlist"/>
        <w:numPr>
          <w:ilvl w:val="0"/>
          <w:numId w:val="8"/>
        </w:numPr>
        <w:spacing w:after="0" w:line="240" w:lineRule="auto"/>
        <w:ind w:left="284"/>
        <w:jc w:val="both"/>
        <w:rPr>
          <w:rFonts w:cs="Calibri"/>
          <w:color w:val="000000"/>
          <w:sz w:val="21"/>
          <w:szCs w:val="21"/>
        </w:rPr>
      </w:pPr>
      <w:r>
        <w:rPr>
          <w:rFonts w:cs="Calibri"/>
          <w:color w:val="000000"/>
          <w:sz w:val="21"/>
          <w:szCs w:val="21"/>
        </w:rPr>
        <w:t>ma Pani/Pan prawo do wniesienia skargi do organu nadzorczego tj. Prezesa Urzędu Ochrony Danych Osobowych gdy uzna Pani/Pan, iż przetwarzanie Pani/Pana danych osobowych narusza przepisy ogólnego rozporządzenia o ochronie danych osobowych wskazanego na wstępie.</w:t>
      </w:r>
    </w:p>
    <w:p w14:paraId="2BF912A5" w14:textId="5296F5B9" w:rsidR="00AD126A" w:rsidRDefault="00AD126A" w:rsidP="00AD126A">
      <w:pPr>
        <w:pStyle w:val="Akapitzlist"/>
        <w:numPr>
          <w:ilvl w:val="0"/>
          <w:numId w:val="8"/>
        </w:numPr>
        <w:spacing w:after="0" w:line="240" w:lineRule="auto"/>
        <w:ind w:left="284"/>
        <w:jc w:val="both"/>
        <w:rPr>
          <w:rFonts w:cs="Calibri"/>
          <w:color w:val="000000"/>
          <w:sz w:val="21"/>
          <w:szCs w:val="21"/>
        </w:rPr>
      </w:pPr>
      <w:r>
        <w:rPr>
          <w:rFonts w:cs="Calibri"/>
          <w:color w:val="000000"/>
          <w:sz w:val="21"/>
          <w:szCs w:val="21"/>
        </w:rPr>
        <w:t xml:space="preserve">podanie danych osobowych pobieranych w oparciu o przepisy prawa tj. kodeks pracy oraz ustawę </w:t>
      </w:r>
      <w:r>
        <w:rPr>
          <w:rFonts w:cs="Calibri"/>
          <w:color w:val="000000"/>
          <w:sz w:val="21"/>
          <w:szCs w:val="21"/>
        </w:rPr>
        <w:br/>
        <w:t>o pracownikach samorządowych jest obligatoryjne. Podanie pozostałych danych jest dobrowolne, a ich podanie traktowane jest jako zgoda na ich przetwarzanie.</w:t>
      </w:r>
    </w:p>
    <w:p w14:paraId="0D4D1AF0" w14:textId="77777777" w:rsidR="00AD126A" w:rsidRDefault="00AD126A" w:rsidP="00AD126A">
      <w:pPr>
        <w:pStyle w:val="Akapitzlist"/>
        <w:numPr>
          <w:ilvl w:val="0"/>
          <w:numId w:val="8"/>
        </w:numPr>
        <w:spacing w:after="0" w:line="240" w:lineRule="auto"/>
        <w:ind w:left="284"/>
        <w:jc w:val="both"/>
        <w:rPr>
          <w:rFonts w:cs="Calibri"/>
          <w:color w:val="000000"/>
          <w:sz w:val="21"/>
          <w:szCs w:val="21"/>
        </w:rPr>
      </w:pPr>
      <w:r>
        <w:rPr>
          <w:rFonts w:cs="Calibri"/>
          <w:color w:val="000000"/>
          <w:sz w:val="21"/>
          <w:szCs w:val="21"/>
        </w:rPr>
        <w:t>Pani/Pana dane nie będą przekazywane odbiorcy w państwie trzecim lub organizacji międzynarodowej.</w:t>
      </w:r>
    </w:p>
    <w:p w14:paraId="620F183E" w14:textId="77777777" w:rsidR="00AD126A" w:rsidRDefault="00AD126A" w:rsidP="00AD126A">
      <w:pPr>
        <w:pStyle w:val="Akapitzlist"/>
        <w:numPr>
          <w:ilvl w:val="0"/>
          <w:numId w:val="8"/>
        </w:numPr>
        <w:spacing w:after="0" w:line="240" w:lineRule="auto"/>
        <w:ind w:left="284"/>
        <w:jc w:val="both"/>
        <w:rPr>
          <w:rFonts w:cs="Calibri"/>
          <w:bCs/>
          <w:color w:val="000000"/>
          <w:sz w:val="21"/>
          <w:szCs w:val="21"/>
        </w:rPr>
      </w:pPr>
      <w:r>
        <w:rPr>
          <w:rFonts w:cs="Calibri"/>
          <w:color w:val="000000"/>
          <w:sz w:val="21"/>
          <w:szCs w:val="21"/>
        </w:rPr>
        <w:t xml:space="preserve">Pani/Pana dane nie będą poddane zautomatyzowanym podejmowaniu decyzji, w tym również </w:t>
      </w:r>
      <w:r>
        <w:rPr>
          <w:rFonts w:cs="Calibri"/>
          <w:color w:val="000000"/>
          <w:sz w:val="21"/>
          <w:szCs w:val="21"/>
        </w:rPr>
        <w:br/>
        <w:t>w formie profilowania.</w:t>
      </w:r>
      <w:r>
        <w:rPr>
          <w:rFonts w:cs="Calibri"/>
          <w:bCs/>
          <w:color w:val="000000"/>
          <w:sz w:val="21"/>
          <w:szCs w:val="21"/>
        </w:rPr>
        <w:t xml:space="preserve">                                 </w:t>
      </w:r>
    </w:p>
    <w:p w14:paraId="64651F1B" w14:textId="03BB1170" w:rsidR="00AD126A" w:rsidRDefault="00AD126A" w:rsidP="00AD126A">
      <w:pPr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       </w:t>
      </w:r>
    </w:p>
    <w:p w14:paraId="16673876" w14:textId="77777777" w:rsidR="00AD126A" w:rsidRDefault="00AD126A" w:rsidP="00AD126A">
      <w:pPr>
        <w:ind w:left="567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</w:t>
      </w:r>
    </w:p>
    <w:p w14:paraId="4FB3DE27" w14:textId="6394A435" w:rsidR="0017079B" w:rsidRPr="00AD126A" w:rsidRDefault="00AD126A" w:rsidP="00AD126A">
      <w:pPr>
        <w:ind w:left="4820" w:hanging="284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</w:rPr>
        <w:t xml:space="preserve">        </w:t>
      </w:r>
      <w:r>
        <w:rPr>
          <w:rFonts w:ascii="Calibri" w:hAnsi="Calibri" w:cs="Calibri"/>
          <w:bCs/>
          <w:color w:val="000000"/>
          <w:sz w:val="20"/>
          <w:szCs w:val="20"/>
        </w:rPr>
        <w:t>………………………………………………………..                                                                             (zapoznałem/</w:t>
      </w:r>
      <w:proofErr w:type="spellStart"/>
      <w:r>
        <w:rPr>
          <w:rFonts w:ascii="Calibri" w:hAnsi="Calibri" w:cs="Calibri"/>
          <w:bCs/>
          <w:color w:val="000000"/>
          <w:sz w:val="20"/>
          <w:szCs w:val="20"/>
        </w:rPr>
        <w:t>am</w:t>
      </w:r>
      <w:proofErr w:type="spellEnd"/>
      <w:r>
        <w:rPr>
          <w:rFonts w:ascii="Calibri" w:hAnsi="Calibri" w:cs="Calibri"/>
          <w:bCs/>
          <w:color w:val="000000"/>
          <w:sz w:val="20"/>
          <w:szCs w:val="20"/>
        </w:rPr>
        <w:t xml:space="preserve"> się imię nazwisko i data)</w:t>
      </w:r>
    </w:p>
    <w:sectPr w:rsidR="0017079B" w:rsidRPr="00AD126A" w:rsidSect="00060941">
      <w:headerReference w:type="default" r:id="rId8"/>
      <w:footerReference w:type="default" r:id="rId9"/>
      <w:pgSz w:w="11906" w:h="16838"/>
      <w:pgMar w:top="1417" w:right="1417" w:bottom="1417" w:left="1417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C697B" w14:textId="77777777" w:rsidR="00021617" w:rsidRDefault="00021617" w:rsidP="00E1081F">
      <w:pPr>
        <w:spacing w:after="0" w:line="240" w:lineRule="auto"/>
      </w:pPr>
      <w:r>
        <w:separator/>
      </w:r>
    </w:p>
  </w:endnote>
  <w:endnote w:type="continuationSeparator" w:id="0">
    <w:p w14:paraId="6835A8D9" w14:textId="77777777" w:rsidR="00021617" w:rsidRDefault="00021617" w:rsidP="00E10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946958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2535C5E" w14:textId="77777777" w:rsidR="00204FA6" w:rsidRPr="00ED002A" w:rsidRDefault="00204FA6" w:rsidP="00E1081F">
            <w:pPr>
              <w:pStyle w:val="Stopka"/>
              <w:rPr>
                <w:rFonts w:ascii="Calibri" w:hAnsi="Calibri" w:cs="Calibri"/>
                <w:noProof/>
              </w:rPr>
            </w:pPr>
          </w:p>
          <w:p w14:paraId="030B71B9" w14:textId="77777777" w:rsidR="00204FA6" w:rsidRDefault="003A538E" w:rsidP="00E1081F">
            <w:pPr>
              <w:pStyle w:val="Stopka"/>
            </w:pPr>
            <w:r w:rsidRPr="00ED002A">
              <w:rPr>
                <w:rFonts w:ascii="Calibri" w:hAnsi="Calibri" w:cs="Calibri"/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01246E4D" wp14:editId="6DA82C41">
                  <wp:simplePos x="0" y="0"/>
                  <wp:positionH relativeFrom="margin">
                    <wp:align>center</wp:align>
                  </wp:positionH>
                  <wp:positionV relativeFrom="paragraph">
                    <wp:posOffset>14605</wp:posOffset>
                  </wp:positionV>
                  <wp:extent cx="2293200" cy="859950"/>
                  <wp:effectExtent l="0" t="0" r="0" b="0"/>
                  <wp:wrapNone/>
                  <wp:docPr id="137738016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380165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200" cy="85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166526" w14:textId="77777777" w:rsidR="00204FA6" w:rsidRDefault="003A538E">
            <w:pPr>
              <w:pStyle w:val="Stopka"/>
              <w:jc w:val="right"/>
            </w:pPr>
            <w:r w:rsidRPr="00265127">
              <w:rPr>
                <w:rFonts w:ascii="Calibri" w:hAnsi="Calibri" w:cs="Calibri"/>
                <w:sz w:val="20"/>
                <w:szCs w:val="20"/>
              </w:rPr>
              <w:t xml:space="preserve">Strona </w:t>
            </w:r>
            <w:r w:rsidRPr="00265127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265127">
              <w:rPr>
                <w:rFonts w:ascii="Calibri" w:hAnsi="Calibri" w:cs="Calibri"/>
                <w:b/>
                <w:bCs/>
                <w:sz w:val="20"/>
                <w:szCs w:val="20"/>
              </w:rPr>
              <w:instrText>PAGE</w:instrText>
            </w:r>
            <w:r w:rsidRPr="00265127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17079B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1</w:t>
            </w:r>
            <w:r w:rsidRPr="00265127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265127">
              <w:rPr>
                <w:rFonts w:ascii="Calibri" w:hAnsi="Calibri" w:cs="Calibri"/>
                <w:sz w:val="20"/>
                <w:szCs w:val="20"/>
              </w:rPr>
              <w:t xml:space="preserve"> z </w:t>
            </w:r>
            <w:r w:rsidRPr="00265127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265127">
              <w:rPr>
                <w:rFonts w:ascii="Calibri" w:hAnsi="Calibri" w:cs="Calibri"/>
                <w:b/>
                <w:bCs/>
                <w:sz w:val="20"/>
                <w:szCs w:val="20"/>
              </w:rPr>
              <w:instrText>NUMPAGES</w:instrText>
            </w:r>
            <w:r w:rsidRPr="00265127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17079B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1</w:t>
            </w:r>
            <w:r w:rsidRPr="00265127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B3363B0" w14:textId="77777777" w:rsidR="00204FA6" w:rsidRDefault="00204F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43BB6" w14:textId="77777777" w:rsidR="00021617" w:rsidRDefault="00021617" w:rsidP="00E1081F">
      <w:pPr>
        <w:spacing w:after="0" w:line="240" w:lineRule="auto"/>
      </w:pPr>
      <w:r>
        <w:separator/>
      </w:r>
    </w:p>
  </w:footnote>
  <w:footnote w:type="continuationSeparator" w:id="0">
    <w:p w14:paraId="1944F637" w14:textId="77777777" w:rsidR="00021617" w:rsidRDefault="00021617" w:rsidP="00E10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94454" w14:textId="77777777" w:rsidR="00204FA6" w:rsidRPr="00ED002A" w:rsidRDefault="003A538E" w:rsidP="006159CC">
    <w:pPr>
      <w:pStyle w:val="Nagwek"/>
      <w:tabs>
        <w:tab w:val="left" w:pos="1165"/>
      </w:tabs>
      <w:rPr>
        <w:rFonts w:ascii="Calibri Light" w:hAnsi="Calibri Light" w:cs="Calibri Light"/>
        <w:noProof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24D88E7" wp14:editId="4389B1E7">
          <wp:simplePos x="0" y="0"/>
          <wp:positionH relativeFrom="column">
            <wp:posOffset>4615180</wp:posOffset>
          </wp:positionH>
          <wp:positionV relativeFrom="paragraph">
            <wp:posOffset>-459105</wp:posOffset>
          </wp:positionV>
          <wp:extent cx="1581150" cy="1581150"/>
          <wp:effectExtent l="0" t="0" r="0" b="0"/>
          <wp:wrapNone/>
          <wp:docPr id="717777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7778" name="Obraz 71777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158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002A">
      <w:rPr>
        <w:rFonts w:ascii="Calibri Light" w:hAnsi="Calibri Light" w:cs="Calibri Light"/>
        <w:noProof/>
        <w:lang w:eastAsia="pl-PL"/>
      </w:rPr>
      <w:drawing>
        <wp:anchor distT="0" distB="0" distL="114300" distR="114300" simplePos="0" relativeHeight="251660288" behindDoc="0" locked="0" layoutInCell="1" allowOverlap="1" wp14:anchorId="147AB64C" wp14:editId="42B0511C">
          <wp:simplePos x="0" y="0"/>
          <wp:positionH relativeFrom="column">
            <wp:posOffset>-194945</wp:posOffset>
          </wp:positionH>
          <wp:positionV relativeFrom="paragraph">
            <wp:posOffset>-307340</wp:posOffset>
          </wp:positionV>
          <wp:extent cx="2419200" cy="1209600"/>
          <wp:effectExtent l="0" t="0" r="635" b="0"/>
          <wp:wrapNone/>
          <wp:docPr id="2333650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365068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19200" cy="12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CF0F99" w14:textId="77777777" w:rsidR="00204FA6" w:rsidRDefault="00204FA6">
    <w:pPr>
      <w:pStyle w:val="Nagwek"/>
    </w:pPr>
  </w:p>
  <w:p w14:paraId="0B964C8F" w14:textId="77777777" w:rsidR="00204FA6" w:rsidRDefault="00204FA6">
    <w:pPr>
      <w:pStyle w:val="Nagwek"/>
    </w:pPr>
  </w:p>
  <w:p w14:paraId="2003B3B0" w14:textId="77777777" w:rsidR="00204FA6" w:rsidRDefault="00204FA6">
    <w:pPr>
      <w:pStyle w:val="Nagwek"/>
    </w:pPr>
  </w:p>
  <w:p w14:paraId="49112115" w14:textId="77777777" w:rsidR="00204FA6" w:rsidRDefault="00204F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BD0D99"/>
    <w:multiLevelType w:val="hybridMultilevel"/>
    <w:tmpl w:val="BC86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F00BA1"/>
    <w:multiLevelType w:val="hybridMultilevel"/>
    <w:tmpl w:val="0682FF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127DB"/>
    <w:multiLevelType w:val="hybridMultilevel"/>
    <w:tmpl w:val="E610A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A2FE1"/>
    <w:multiLevelType w:val="hybridMultilevel"/>
    <w:tmpl w:val="EAAC7A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94124C7"/>
    <w:multiLevelType w:val="hybridMultilevel"/>
    <w:tmpl w:val="AB3A4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A2414"/>
    <w:multiLevelType w:val="hybridMultilevel"/>
    <w:tmpl w:val="82CC2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55DC2"/>
    <w:multiLevelType w:val="hybridMultilevel"/>
    <w:tmpl w:val="38544FC8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1015347">
    <w:abstractNumId w:val="5"/>
  </w:num>
  <w:num w:numId="2" w16cid:durableId="563221476">
    <w:abstractNumId w:val="6"/>
  </w:num>
  <w:num w:numId="3" w16cid:durableId="1192919013">
    <w:abstractNumId w:val="2"/>
  </w:num>
  <w:num w:numId="4" w16cid:durableId="1491092841">
    <w:abstractNumId w:val="1"/>
  </w:num>
  <w:num w:numId="5" w16cid:durableId="204222025">
    <w:abstractNumId w:val="4"/>
  </w:num>
  <w:num w:numId="6" w16cid:durableId="1012028891">
    <w:abstractNumId w:val="3"/>
  </w:num>
  <w:num w:numId="7" w16cid:durableId="2085487790">
    <w:abstractNumId w:val="7"/>
  </w:num>
  <w:num w:numId="8" w16cid:durableId="14118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1F"/>
    <w:rsid w:val="00021617"/>
    <w:rsid w:val="00141CB8"/>
    <w:rsid w:val="0017079B"/>
    <w:rsid w:val="00204FA6"/>
    <w:rsid w:val="002946DE"/>
    <w:rsid w:val="002C5058"/>
    <w:rsid w:val="00351DF8"/>
    <w:rsid w:val="003A538E"/>
    <w:rsid w:val="004A60F6"/>
    <w:rsid w:val="00755CD3"/>
    <w:rsid w:val="00A96332"/>
    <w:rsid w:val="00AD126A"/>
    <w:rsid w:val="00E1081F"/>
    <w:rsid w:val="00EB32E9"/>
    <w:rsid w:val="00F326F2"/>
    <w:rsid w:val="00FC287A"/>
    <w:rsid w:val="00FF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2F33"/>
  <w15:docId w15:val="{80ECB74B-28DC-4E6C-B1E7-0065E6CC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05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08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0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81F"/>
    <w:rPr>
      <w:kern w:val="2"/>
      <w:sz w:val="24"/>
      <w:szCs w:val="24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E10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81F"/>
    <w:rPr>
      <w:kern w:val="2"/>
      <w:sz w:val="24"/>
      <w:szCs w:val="24"/>
      <w14:ligatures w14:val="standardContextual"/>
    </w:rPr>
  </w:style>
  <w:style w:type="table" w:styleId="Tabela-Siatka">
    <w:name w:val="Table Grid"/>
    <w:basedOn w:val="Standardowy"/>
    <w:uiPriority w:val="39"/>
    <w:rsid w:val="00E1081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08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081F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081F"/>
    <w:rPr>
      <w:vertAlign w:val="superscript"/>
    </w:rPr>
  </w:style>
  <w:style w:type="character" w:styleId="Hipercze">
    <w:name w:val="Hyperlink"/>
    <w:semiHidden/>
    <w:unhideWhenUsed/>
    <w:rsid w:val="00AD126A"/>
    <w:rPr>
      <w:color w:val="0000FF"/>
      <w:u w:val="single"/>
    </w:rPr>
  </w:style>
  <w:style w:type="paragraph" w:customStyle="1" w:styleId="Akapitzlist1">
    <w:name w:val="Akapit z listą1"/>
    <w:basedOn w:val="Normalny"/>
    <w:rsid w:val="00AD126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pcpr-gli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Olga2</dc:creator>
  <cp:lastModifiedBy>Katarzyna Górak</cp:lastModifiedBy>
  <cp:revision>2</cp:revision>
  <cp:lastPrinted>2025-04-14T09:39:00Z</cp:lastPrinted>
  <dcterms:created xsi:type="dcterms:W3CDTF">2026-01-08T09:36:00Z</dcterms:created>
  <dcterms:modified xsi:type="dcterms:W3CDTF">2026-01-08T09:36:00Z</dcterms:modified>
</cp:coreProperties>
</file>